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1D90" w14:textId="77777777" w:rsidR="009E6F78" w:rsidRDefault="009E6F78" w:rsidP="002E66BD">
      <w:pPr>
        <w:pStyle w:val="Bezodstpw"/>
      </w:pPr>
    </w:p>
    <w:p w14:paraId="4E9FE817" w14:textId="77777777" w:rsidR="002E66BD" w:rsidRDefault="002E66BD" w:rsidP="002E66BD">
      <w:pPr>
        <w:pStyle w:val="Bezodstpw"/>
      </w:pPr>
    </w:p>
    <w:p w14:paraId="67979ED5" w14:textId="77777777" w:rsidR="002E66BD" w:rsidRDefault="002E66BD" w:rsidP="002E66BD">
      <w:pPr>
        <w:pStyle w:val="Bezodstpw"/>
      </w:pPr>
    </w:p>
    <w:p w14:paraId="3EB54179" w14:textId="77777777" w:rsidR="002E66BD" w:rsidRPr="00677D62" w:rsidRDefault="002E66BD" w:rsidP="002E66B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32">
        <w:rPr>
          <w:rFonts w:ascii="Arial" w:hAnsi="Arial" w:cs="Arial"/>
          <w:b/>
          <w:bCs/>
          <w:sz w:val="24"/>
          <w:szCs w:val="24"/>
        </w:rPr>
        <w:t>Załącznik nr 2</w:t>
      </w:r>
      <w:r w:rsidRPr="00677D62">
        <w:rPr>
          <w:rFonts w:ascii="Arial" w:hAnsi="Arial" w:cs="Arial"/>
          <w:sz w:val="24"/>
          <w:szCs w:val="24"/>
        </w:rPr>
        <w:t xml:space="preserve"> do zapytania ofertowego</w:t>
      </w:r>
    </w:p>
    <w:p w14:paraId="4A9D8E9B" w14:textId="77777777" w:rsidR="002E66BD" w:rsidRPr="003E0D90" w:rsidRDefault="002E66BD" w:rsidP="002E66BD">
      <w:pPr>
        <w:pStyle w:val="Nagwek1"/>
        <w:spacing w:before="0" w:after="0" w:line="360" w:lineRule="auto"/>
      </w:pPr>
      <w:r w:rsidRPr="003E0D90">
        <w:t xml:space="preserve">Tabela: Opis przedmiotu zamówienia 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Opis przedmiotu zamówienia"/>
        <w:tblDescription w:val="Tabela przedstawia nazwy formy doskonalenia zawodowego plus opis oraz czas trwania szolenia i liczbę uczestników."/>
      </w:tblPr>
      <w:tblGrid>
        <w:gridCol w:w="582"/>
        <w:gridCol w:w="3241"/>
        <w:gridCol w:w="6633"/>
      </w:tblGrid>
      <w:tr w:rsidR="00481FB5" w:rsidRPr="002339F2" w14:paraId="0D85B711" w14:textId="77777777" w:rsidTr="00481FB5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4AD5F" w14:textId="77777777" w:rsidR="00481FB5" w:rsidRPr="002339F2" w:rsidRDefault="00481FB5" w:rsidP="00B548CC">
            <w:pPr>
              <w:pStyle w:val="Akapitzlist"/>
              <w:spacing w:after="20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9714930"/>
            <w:r w:rsidRPr="00233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BDFEB" w14:textId="77777777" w:rsidR="00481FB5" w:rsidRPr="002339F2" w:rsidRDefault="00481FB5" w:rsidP="00481FB5">
            <w:pPr>
              <w:pStyle w:val="Akapitzlist"/>
              <w:spacing w:after="200"/>
              <w:ind w:left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31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hideMark/>
          </w:tcPr>
          <w:p w14:paraId="2A39FC03" w14:textId="77777777" w:rsidR="00481FB5" w:rsidRPr="002339F2" w:rsidRDefault="00481FB5" w:rsidP="00481FB5">
            <w:pPr>
              <w:pStyle w:val="Akapitzlist"/>
              <w:spacing w:after="200"/>
              <w:ind w:left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OPIS  PRZEDMIOTU   ZAMÓWIENIA</w:t>
            </w:r>
          </w:p>
        </w:tc>
      </w:tr>
      <w:tr w:rsidR="00481FB5" w:rsidRPr="002339F2" w14:paraId="73EB8A00" w14:textId="77777777" w:rsidTr="00481FB5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CAE96" w14:textId="77777777" w:rsidR="00481FB5" w:rsidRPr="002339F2" w:rsidRDefault="00481FB5" w:rsidP="002E66B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B778B6" w14:textId="77777777" w:rsidR="00923005" w:rsidRDefault="00923005" w:rsidP="00832325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CZĘŚĆ I:</w:t>
            </w:r>
          </w:p>
          <w:p w14:paraId="10529F2A" w14:textId="00E97198" w:rsidR="00481FB5" w:rsidRPr="00AE4D02" w:rsidRDefault="00832325" w:rsidP="00832325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PÓŁKOLONIE NAUKOWE Z ROBOTYKI</w:t>
            </w:r>
            <w:r w:rsidR="00481FB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hideMark/>
          </w:tcPr>
          <w:p w14:paraId="512F19B0" w14:textId="39FE9942" w:rsidR="0014563C" w:rsidRPr="00832325" w:rsidRDefault="00832325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Warsztaty dla dzieci z wykorzystaniem robotów, prowadzone metodami aktywizującymi, łączą rozwój umiejętności technicznych, kreatywności i naukę przedmiotów ścisłych. Kształtują kompetencje matematyczne oraz kompetencje w zakresie nauk przyrodniczych, technicznych i inżynierii, a także kompetencje cyfrowe.</w:t>
            </w:r>
          </w:p>
          <w:p w14:paraId="3D0C55AC" w14:textId="77777777" w:rsidR="00832325" w:rsidRDefault="00832325" w:rsidP="0014563C">
            <w:p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0784AFD" w14:textId="39FECCC6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Warsztaty naukowe po lekcjach, w blokach 45h</w:t>
            </w:r>
            <w:r>
              <w:rPr>
                <w:rFonts w:ascii="Arial" w:hAnsi="Arial" w:cs="Arial"/>
                <w:sz w:val="24"/>
                <w:szCs w:val="24"/>
              </w:rPr>
              <w:t xml:space="preserve"> (5 dni x 9h)</w:t>
            </w:r>
            <w:r w:rsidRPr="0083232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B25DD99" w14:textId="77777777" w:rsidR="00481FB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W jednej gr. warsztatów: 6-8 osób</w:t>
            </w:r>
          </w:p>
          <w:p w14:paraId="6A84BF34" w14:textId="77777777" w:rsid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14:paraId="37B94D77" w14:textId="77777777" w:rsidR="00832325" w:rsidRPr="0049380D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9380D">
              <w:rPr>
                <w:rFonts w:ascii="Arial" w:eastAsia="Times New Roman" w:hAnsi="Arial" w:cs="Arial"/>
                <w:bCs/>
                <w:sz w:val="24"/>
                <w:szCs w:val="24"/>
              </w:rPr>
              <w:t>KADRA: prowadzący posiadający wiedzę z przedmiotów ścisłych i technicznych, doświadczenie w przeprowadzaniu zajęć z dziećmi i młodzieżą. Posiadająca uprawnienia wynikające z aktualnych wytycznych Głównego Inspektora Sanitarnego, Ministerstwa Edukacji Narodowej i Ministerstwa Zdrowia oraz rozporządzeniem Ministra Edukacji Narodowej z dnia 30 marca 2016 r. w sprawie wypoczynku dzieci i młodzieży (Dz. U. z 2016 r., poz. 452), w szczególności zapewnić prowadzącego dla każdej grupy oraz kierownika wypoczynku.</w:t>
            </w:r>
          </w:p>
          <w:p w14:paraId="034F1A2F" w14:textId="77777777" w:rsid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</w:rPr>
            </w:pPr>
          </w:p>
          <w:p w14:paraId="6BA8A189" w14:textId="11A7D0E8" w:rsidR="00832325" w:rsidRP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DLA UCZESTNIKÓW ZAPEWNIONE:</w:t>
            </w:r>
          </w:p>
          <w:p w14:paraId="12635C2D" w14:textId="10A29481" w:rsidR="00832325" w:rsidRP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- instrukcje budowy konstrukcji, instrukcja uruchamiania robotów, dodatkowe materiały/karty pracy</w:t>
            </w:r>
            <w:r w:rsidR="000049C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poszerzające wiedzę i umiejętności uczniów.</w:t>
            </w:r>
          </w:p>
          <w:p w14:paraId="08D3D729" w14:textId="3A35D303" w:rsid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-sprzęt: roboty i materiały do programowania, maty</w:t>
            </w:r>
            <w:r w:rsidR="000049C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edukacyjne itd.</w:t>
            </w:r>
          </w:p>
          <w:p w14:paraId="4424A764" w14:textId="77777777" w:rsidR="00832325" w:rsidRP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14:paraId="49E0D317" w14:textId="77777777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lastRenderedPageBreak/>
              <w:t>W RAMACH KWOTY</w:t>
            </w:r>
            <w:r>
              <w:rPr>
                <w:rFonts w:ascii="Arial" w:hAnsi="Arial" w:cs="Arial"/>
                <w:sz w:val="24"/>
                <w:szCs w:val="24"/>
              </w:rPr>
              <w:t xml:space="preserve"> ZAMÓWIENIA</w:t>
            </w:r>
            <w:r w:rsidRPr="0083232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AFE86AD" w14:textId="1BAE1C66" w:rsidR="00832325" w:rsidRP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a) wynagrodzenie prowadzącego posiadającego wiedzę i doświadczenie w zakresie prowadzenia</w:t>
            </w:r>
            <w:r w:rsidR="000049C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zajęć z robotyki oraz uprawnienia zg. z wytycznymi MEN;</w:t>
            </w:r>
          </w:p>
          <w:p w14:paraId="336DBDFF" w14:textId="3394A576" w:rsidR="00832325" w:rsidRP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b) materiały dla ucznia: instrukcje budowy konstrukcji, instrukcja uruchamiania robotów, dodatkowe</w:t>
            </w:r>
            <w:r w:rsidR="000049C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materiały/karty pracy poszerzające wiedzę i umiejętności uczniów w postaci skryptu</w:t>
            </w:r>
            <w:r w:rsidR="000049C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przekazywanego uczniom;</w:t>
            </w:r>
          </w:p>
          <w:p w14:paraId="16F9457D" w14:textId="5A8B518A" w:rsidR="00832325" w:rsidRPr="002339F2" w:rsidRDefault="00832325" w:rsidP="000049C4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c) zestaw sprzętu dla grupy zajęciowej: zapewnienie 6 zestawów do robotyki np. Lego</w:t>
            </w:r>
            <w:r w:rsidR="000049C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Mindstorms/Lego Wedo</w:t>
            </w:r>
            <w:r w:rsidR="0002520A">
              <w:rPr>
                <w:rFonts w:ascii="Arial" w:eastAsia="Times New Roman" w:hAnsi="Arial" w:cs="Arial"/>
                <w:bCs/>
                <w:sz w:val="24"/>
                <w:szCs w:val="24"/>
              </w:rPr>
              <w:t>/Lego Spike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oraz oprogramowania dla 6 laptopów, mat edukacyjnych, dodatkowych</w:t>
            </w:r>
            <w:r w:rsidR="000049C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832325">
              <w:rPr>
                <w:rFonts w:ascii="Arial" w:eastAsia="Times New Roman" w:hAnsi="Arial" w:cs="Arial"/>
                <w:bCs/>
                <w:sz w:val="24"/>
                <w:szCs w:val="24"/>
              </w:rPr>
              <w:t>klocków, akumulatorków do robotów, maty edukacyjne itd.</w:t>
            </w:r>
          </w:p>
        </w:tc>
      </w:tr>
      <w:tr w:rsidR="00832325" w:rsidRPr="002339F2" w14:paraId="028E73AC" w14:textId="77777777" w:rsidTr="00481FB5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40F7B" w14:textId="77777777" w:rsidR="00832325" w:rsidRPr="002339F2" w:rsidRDefault="00832325" w:rsidP="002E66B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911D2" w14:textId="77777777" w:rsidR="00923005" w:rsidRDefault="00923005" w:rsidP="00832325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CZĘŚĆ II:</w:t>
            </w:r>
          </w:p>
          <w:p w14:paraId="2422A532" w14:textId="2A2DBA19" w:rsidR="00832325" w:rsidRDefault="00832325" w:rsidP="00832325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PÓŁKOLONIE NAUKOWE Z EKSPERYMENTÓW</w:t>
            </w:r>
          </w:p>
        </w:tc>
        <w:tc>
          <w:tcPr>
            <w:tcW w:w="31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C51EFB" w14:textId="16AAD3A1" w:rsidR="00832325" w:rsidRDefault="00832325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Warsztaty prowadzone metodami aktywizującymi, podczas których uczestnicy wykonają doświadczenia, zgłębiając wiedzę z wielu dziedzin ścisłych, rozwijają umiejętności myślenia krytycznego, rozwiązywania problemów,</w:t>
            </w:r>
            <w:r w:rsidR="004938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kompetencje matematyczne oraz kompetencje w zakresie nauk przyrodniczych, technologii i inżynierii.</w:t>
            </w:r>
          </w:p>
          <w:p w14:paraId="138123B4" w14:textId="77777777" w:rsidR="00832325" w:rsidRDefault="00832325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5C435FBE" w14:textId="77777777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Warsztaty naukowe po lekcjach, w blokach 45h</w:t>
            </w:r>
            <w:r>
              <w:rPr>
                <w:rFonts w:ascii="Arial" w:hAnsi="Arial" w:cs="Arial"/>
                <w:sz w:val="24"/>
                <w:szCs w:val="24"/>
              </w:rPr>
              <w:t xml:space="preserve"> (5 dni x 9h)</w:t>
            </w:r>
            <w:r w:rsidRPr="0083232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FBCF46F" w14:textId="77777777" w:rsid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W jednej gr. warsztatów: 6-8 osób</w:t>
            </w:r>
          </w:p>
          <w:p w14:paraId="2EFA1C32" w14:textId="77777777" w:rsidR="00832325" w:rsidRDefault="00832325" w:rsidP="00832325">
            <w:pPr>
              <w:spacing w:line="360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14:paraId="4C1863C9" w14:textId="1C20730C" w:rsidR="00832325" w:rsidRPr="000049C4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049C4">
              <w:rPr>
                <w:rFonts w:ascii="Arial" w:hAnsi="Arial" w:cs="Arial"/>
                <w:sz w:val="24"/>
                <w:szCs w:val="24"/>
              </w:rPr>
              <w:t>KADRA: prowadzący posiadający wiedzę z przedmiotów ścisłych i technicznych, doświadczenie w przeprowadzaniu zajęć z dziećmi i młodzieżą. Posiadająca uprawnienia wynikające z aktualnych wytycznych Głównego Inspektora Sanitarnego, Ministerstwa Edukacji Narodowej i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049C4">
              <w:rPr>
                <w:rFonts w:ascii="Arial" w:hAnsi="Arial" w:cs="Arial"/>
                <w:sz w:val="24"/>
                <w:szCs w:val="24"/>
              </w:rPr>
              <w:t>Ministerstwa Zdrowia oraz rozporządzeniem Ministra Edukacji Narodowej z dnia 30 marca 2016 r. w sprawie wypoczynku dzieci i młodzieży (Dz. U. z 2016 r., poz. 452), w szczególności zapewnić prowadzącego dla każdej grupy oraz kierownika wypoczynku.</w:t>
            </w:r>
          </w:p>
          <w:p w14:paraId="760211AC" w14:textId="77777777" w:rsidR="00832325" w:rsidRDefault="00832325" w:rsidP="0014563C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FF367B0" w14:textId="04866C21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lastRenderedPageBreak/>
              <w:t>DLA UCZESTNIKÓW ZAPEWNIONE:</w:t>
            </w:r>
          </w:p>
          <w:p w14:paraId="57DD7E56" w14:textId="77777777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-opisy doświadczeń, ciekawostki dotyczące eksperymentów, dostosowane do poziomu uczniów.</w:t>
            </w:r>
          </w:p>
          <w:p w14:paraId="3E553378" w14:textId="03FF9163" w:rsid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-zakup zużywalnych pomocy do</w:t>
            </w:r>
            <w:r w:rsidR="000252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przeprow</w:t>
            </w:r>
            <w:r w:rsidR="0002520A">
              <w:rPr>
                <w:rFonts w:ascii="Arial" w:hAnsi="Arial" w:cs="Arial"/>
                <w:sz w:val="24"/>
                <w:szCs w:val="24"/>
              </w:rPr>
              <w:t>adzania</w:t>
            </w:r>
            <w:r w:rsidRPr="00832325">
              <w:rPr>
                <w:rFonts w:ascii="Arial" w:hAnsi="Arial" w:cs="Arial"/>
                <w:sz w:val="24"/>
                <w:szCs w:val="24"/>
              </w:rPr>
              <w:t xml:space="preserve"> eksperyment. (odczynniki, materiały papiernicze, środki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czystości,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zużywalny sprzęt laboratoryjny, drewno, elementy elektroniczne), ucz. zabierają efekty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d</w:t>
            </w:r>
            <w:r w:rsidRPr="00832325">
              <w:rPr>
                <w:rFonts w:ascii="Arial" w:hAnsi="Arial" w:cs="Arial"/>
                <w:sz w:val="24"/>
                <w:szCs w:val="24"/>
              </w:rPr>
              <w:t>oświadczeń/konstrukcje.</w:t>
            </w:r>
          </w:p>
          <w:p w14:paraId="0D58B82A" w14:textId="77777777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65A451DE" w14:textId="503DAE09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W RAMACH KWOTY</w:t>
            </w:r>
            <w:r>
              <w:rPr>
                <w:rFonts w:ascii="Arial" w:hAnsi="Arial" w:cs="Arial"/>
                <w:sz w:val="24"/>
                <w:szCs w:val="24"/>
              </w:rPr>
              <w:t xml:space="preserve"> ZAMÓWIENIA</w:t>
            </w:r>
            <w:r w:rsidRPr="0083232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127C071" w14:textId="24A272C7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a) wynagrodzenie prowadzącego posiadającego wiedzę i doświadczenie w zakresie prowadzenia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zajęć metodą eksperymentu oraz uprawnienia zg. z wytycznymi MEN;</w:t>
            </w:r>
          </w:p>
          <w:p w14:paraId="4C8631F5" w14:textId="7400D734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b) materiały dla ucznia: opisy doświadczeń, ciekawostki dotyczące eksperymentów, dostosowane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do poziomu uczniów poszerzające wiedzę i umiejętności uczniów w postaci skryptu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przekazywanego uczniom;</w:t>
            </w:r>
          </w:p>
          <w:p w14:paraId="2936BFD8" w14:textId="2615D285" w:rsidR="00832325" w:rsidRPr="00832325" w:rsidRDefault="00832325" w:rsidP="00832325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 xml:space="preserve">c) zestaw zużywalnych pomocy dla grupy zajęciowej do </w:t>
            </w:r>
            <w:r w:rsidR="0002520A" w:rsidRPr="00832325">
              <w:rPr>
                <w:rFonts w:ascii="Arial" w:hAnsi="Arial" w:cs="Arial"/>
                <w:sz w:val="24"/>
                <w:szCs w:val="24"/>
              </w:rPr>
              <w:t>przeprow</w:t>
            </w:r>
            <w:r w:rsidR="0002520A">
              <w:rPr>
                <w:rFonts w:ascii="Arial" w:hAnsi="Arial" w:cs="Arial"/>
                <w:sz w:val="24"/>
                <w:szCs w:val="24"/>
              </w:rPr>
              <w:t>adzania</w:t>
            </w:r>
            <w:r w:rsidR="0002520A" w:rsidRPr="008323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eksperymentów (odczynniki,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materiały papiernicze, środki czystości, zużywalny sprzęt laboratoryjny, drewno, elementy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elektroniczne), ilość odczynników musi pozwolić na samodzielne przeprowadzenie eksperymentów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przez uczniów przez 45h zajęć.</w:t>
            </w:r>
          </w:p>
          <w:p w14:paraId="60283BE4" w14:textId="6B849B83" w:rsidR="00832325" w:rsidRPr="0014563C" w:rsidRDefault="00832325" w:rsidP="000049C4">
            <w:pPr>
              <w:spacing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32325">
              <w:rPr>
                <w:rFonts w:ascii="Arial" w:hAnsi="Arial" w:cs="Arial"/>
                <w:sz w:val="24"/>
                <w:szCs w:val="24"/>
              </w:rPr>
              <w:t>d) sprzęt niezużywalny: szkło laboratoryjne, sprzęt do majsterkowania i elektroniki, drobne pomoce</w:t>
            </w:r>
            <w:r w:rsidR="000049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2325">
              <w:rPr>
                <w:rFonts w:ascii="Arial" w:hAnsi="Arial" w:cs="Arial"/>
                <w:sz w:val="24"/>
                <w:szCs w:val="24"/>
              </w:rPr>
              <w:t>dydaktyczne, itp.</w:t>
            </w:r>
          </w:p>
        </w:tc>
      </w:tr>
      <w:bookmarkEnd w:id="0"/>
    </w:tbl>
    <w:p w14:paraId="2E1A07AE" w14:textId="77777777" w:rsidR="002E66BD" w:rsidRDefault="002E66BD" w:rsidP="002E66B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7A5646B" w14:textId="77777777" w:rsidR="002E66BD" w:rsidRDefault="002E66BD" w:rsidP="002E66BD">
      <w:pPr>
        <w:pStyle w:val="Bezodstpw"/>
      </w:pPr>
    </w:p>
    <w:sectPr w:rsidR="002E66BD" w:rsidSect="002E66B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8C823" w14:textId="77777777" w:rsidR="006469C2" w:rsidRDefault="006469C2" w:rsidP="00481FB5">
      <w:pPr>
        <w:spacing w:after="0" w:line="240" w:lineRule="auto"/>
      </w:pPr>
      <w:r>
        <w:separator/>
      </w:r>
    </w:p>
  </w:endnote>
  <w:endnote w:type="continuationSeparator" w:id="0">
    <w:p w14:paraId="58FEDE6E" w14:textId="77777777" w:rsidR="006469C2" w:rsidRDefault="006469C2" w:rsidP="0048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6AC56" w14:textId="77777777" w:rsidR="006469C2" w:rsidRDefault="006469C2" w:rsidP="00481FB5">
      <w:pPr>
        <w:spacing w:after="0" w:line="240" w:lineRule="auto"/>
      </w:pPr>
      <w:r>
        <w:separator/>
      </w:r>
    </w:p>
  </w:footnote>
  <w:footnote w:type="continuationSeparator" w:id="0">
    <w:p w14:paraId="6C14C551" w14:textId="77777777" w:rsidR="006469C2" w:rsidRDefault="006469C2" w:rsidP="0048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C78F" w14:textId="77777777" w:rsidR="00481FB5" w:rsidRDefault="00481FB5">
    <w:pPr>
      <w:pStyle w:val="Nagwek"/>
    </w:pPr>
    <w:r>
      <w:rPr>
        <w:noProof/>
        <w:lang w:eastAsia="pl-PL"/>
      </w:rPr>
      <w:drawing>
        <wp:inline distT="0" distB="0" distL="0" distR="0" wp14:anchorId="034FB13A" wp14:editId="5ADF433A">
          <wp:extent cx="6739684" cy="734695"/>
          <wp:effectExtent l="0" t="0" r="4445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6800" cy="7605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24180"/>
    <w:multiLevelType w:val="hybridMultilevel"/>
    <w:tmpl w:val="189C7B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754024">
    <w:abstractNumId w:val="1"/>
  </w:num>
  <w:num w:numId="2" w16cid:durableId="1738046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BD"/>
    <w:rsid w:val="000049C4"/>
    <w:rsid w:val="0002520A"/>
    <w:rsid w:val="0014563C"/>
    <w:rsid w:val="002E66BD"/>
    <w:rsid w:val="003C1659"/>
    <w:rsid w:val="00407D98"/>
    <w:rsid w:val="00481FB5"/>
    <w:rsid w:val="0049380D"/>
    <w:rsid w:val="005445F0"/>
    <w:rsid w:val="006469C2"/>
    <w:rsid w:val="00717E28"/>
    <w:rsid w:val="00832325"/>
    <w:rsid w:val="00923005"/>
    <w:rsid w:val="00966049"/>
    <w:rsid w:val="009B7187"/>
    <w:rsid w:val="009E6F78"/>
    <w:rsid w:val="00B97E32"/>
    <w:rsid w:val="00D07958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DA4F0"/>
  <w15:chartTrackingRefBased/>
  <w15:docId w15:val="{8DB0E318-180E-4327-8882-45001F95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6BD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66BD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E66B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2E66BD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uiPriority w:val="34"/>
    <w:qFormat/>
    <w:rsid w:val="002E66BD"/>
    <w:pPr>
      <w:ind w:left="720"/>
      <w:contextualSpacing/>
    </w:pPr>
  </w:style>
  <w:style w:type="table" w:styleId="Tabela-Siatka">
    <w:name w:val="Table Grid"/>
    <w:basedOn w:val="Standardowy"/>
    <w:uiPriority w:val="59"/>
    <w:rsid w:val="002E66B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E66BD"/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8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FB5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8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FB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3</cp:revision>
  <cp:lastPrinted>2026-05-13T14:42:00Z</cp:lastPrinted>
  <dcterms:created xsi:type="dcterms:W3CDTF">2026-05-26T13:10:00Z</dcterms:created>
  <dcterms:modified xsi:type="dcterms:W3CDTF">2026-05-26T13:10:00Z</dcterms:modified>
</cp:coreProperties>
</file>